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F7" w:rsidRPr="00B837F7" w:rsidRDefault="00B837F7" w:rsidP="00B837F7">
      <w:pPr>
        <w:keepNext/>
        <w:tabs>
          <w:tab w:val="left" w:pos="2160"/>
        </w:tabs>
        <w:autoSpaceDE w:val="0"/>
        <w:autoSpaceDN w:val="0"/>
        <w:spacing w:after="0" w:line="240" w:lineRule="auto"/>
        <w:ind w:left="2160" w:hanging="1440"/>
        <w:outlineLvl w:val="1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B837F7">
        <w:rPr>
          <w:rFonts w:ascii="Tahoma" w:eastAsia="Times New Roman" w:hAnsi="Tahoma" w:cs="Tahoma"/>
          <w:b/>
          <w:bCs/>
          <w:sz w:val="20"/>
          <w:szCs w:val="20"/>
          <w:u w:val="single"/>
        </w:rPr>
        <w:t>LAP 6</w:t>
      </w:r>
      <w:r w:rsidRPr="00B837F7">
        <w:rPr>
          <w:rFonts w:ascii="Tahoma" w:eastAsia="Times New Roman" w:hAnsi="Tahoma" w:cs="Tahoma"/>
          <w:b/>
          <w:bCs/>
          <w:sz w:val="20"/>
          <w:szCs w:val="20"/>
          <w:u w:val="single"/>
        </w:rPr>
        <w:tab/>
        <w:t>Pneumatic Power Systems</w:t>
      </w:r>
    </w:p>
    <w:p w:rsidR="00B837F7" w:rsidRPr="00B837F7" w:rsidRDefault="00B837F7" w:rsidP="00B837F7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b/>
          <w:bCs/>
          <w:sz w:val="20"/>
          <w:szCs w:val="20"/>
        </w:rPr>
      </w:pPr>
    </w:p>
    <w:p w:rsidR="00B837F7" w:rsidRPr="00B837F7" w:rsidRDefault="00B837F7" w:rsidP="00B837F7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b/>
          <w:bCs/>
          <w:sz w:val="20"/>
          <w:szCs w:val="20"/>
        </w:rPr>
      </w:pPr>
      <w:r w:rsidRPr="00B837F7">
        <w:rPr>
          <w:rFonts w:ascii="Tahoma" w:eastAsia="Times New Roman" w:hAnsi="Tahoma" w:cs="Tahoma"/>
          <w:b/>
          <w:bCs/>
          <w:sz w:val="20"/>
          <w:szCs w:val="20"/>
          <w:u w:val="single"/>
        </w:rPr>
        <w:t>Objectives</w:t>
      </w:r>
    </w:p>
    <w:p w:rsidR="00B837F7" w:rsidRPr="00B837F7" w:rsidRDefault="00B837F7" w:rsidP="00B837F7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Define pneumatics and give an application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functions of basic components of a pneumatic system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Define pressure and give its units of measurement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function of a pneumatic schematic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Explain six pneumatic safety rules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function of a pressure regulator valve and give an application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operation of a pressure regulator and give its schematic symbol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function of an air filter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operation of an air filter and give its schematic symbol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function of a pneumatic quick connect fitting and give its schematic symbol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function of a tee and a cross and give their schematic symbols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function of a pneumatic cylinder and give an application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operation of a double-acting pneumatic cylinder and give its schematic symbol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function of a 3-position, 4-way pneumatic DCV and give an application</w:t>
      </w:r>
    </w:p>
    <w:p w:rsidR="00B837F7" w:rsidRPr="00B837F7" w:rsidRDefault="00B837F7" w:rsidP="00B837F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Describe the operation of a 3-position, 4-way pneumatic DCV and give its schematic symbol</w:t>
      </w:r>
    </w:p>
    <w:p w:rsidR="00B837F7" w:rsidRPr="00B837F7" w:rsidRDefault="00B837F7" w:rsidP="00B837F7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</w:p>
    <w:p w:rsidR="00B837F7" w:rsidRPr="00B837F7" w:rsidRDefault="00B837F7" w:rsidP="00B837F7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b/>
          <w:bCs/>
          <w:sz w:val="20"/>
          <w:szCs w:val="20"/>
          <w:u w:val="single"/>
        </w:rPr>
        <w:t>Skills</w:t>
      </w:r>
    </w:p>
    <w:p w:rsidR="00B837F7" w:rsidRPr="00B837F7" w:rsidRDefault="00B837F7" w:rsidP="00B837F7">
      <w:p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b/>
          <w:bCs/>
          <w:sz w:val="20"/>
          <w:szCs w:val="20"/>
        </w:rPr>
      </w:pPr>
    </w:p>
    <w:p w:rsidR="00B837F7" w:rsidRPr="00B837F7" w:rsidRDefault="00B837F7" w:rsidP="00B837F7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Read a pneumatic pressure gage</w:t>
      </w:r>
    </w:p>
    <w:p w:rsidR="00B837F7" w:rsidRPr="00B837F7" w:rsidRDefault="00B837F7" w:rsidP="00B837F7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Connect and adjust a pressure regulator</w:t>
      </w:r>
    </w:p>
    <w:p w:rsidR="00B837F7" w:rsidRPr="00B837F7" w:rsidRDefault="00B837F7" w:rsidP="00B837F7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Drain a pneumatic filter</w:t>
      </w:r>
    </w:p>
    <w:p w:rsidR="00B837F7" w:rsidRPr="00B837F7" w:rsidRDefault="00B837F7" w:rsidP="00B837F7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Connect a pneumatic hose that uses quick-connect fittings</w:t>
      </w:r>
    </w:p>
    <w:p w:rsidR="00B837F7" w:rsidRPr="00B837F7" w:rsidRDefault="00B837F7" w:rsidP="00B837F7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Use a tee to connect two circuit branches together</w:t>
      </w:r>
    </w:p>
    <w:p w:rsidR="00B837F7" w:rsidRPr="00B837F7" w:rsidRDefault="00B837F7" w:rsidP="00B837F7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Use a cross to connect three circuit branches together</w:t>
      </w:r>
    </w:p>
    <w:p w:rsidR="00B837F7" w:rsidRPr="00B837F7" w:rsidRDefault="00B837F7" w:rsidP="00B837F7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Connect and operate a double-acting pneumatic cylinder using a 3-position, manually-operated DCV</w:t>
      </w:r>
    </w:p>
    <w:p w:rsidR="00B837F7" w:rsidRPr="00B837F7" w:rsidRDefault="00B837F7" w:rsidP="00B837F7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2160" w:hanging="1440"/>
        <w:rPr>
          <w:rFonts w:ascii="Tahoma" w:eastAsia="Times New Roman" w:hAnsi="Tahoma" w:cs="Tahoma"/>
          <w:sz w:val="20"/>
          <w:szCs w:val="20"/>
        </w:rPr>
      </w:pPr>
      <w:r w:rsidRPr="00B837F7">
        <w:rPr>
          <w:rFonts w:ascii="Tahoma" w:eastAsia="Times New Roman" w:hAnsi="Tahoma" w:cs="Tahoma"/>
          <w:sz w:val="20"/>
          <w:szCs w:val="20"/>
        </w:rPr>
        <w:t>Design a multiple cylinder pneumatic circuit</w:t>
      </w:r>
    </w:p>
    <w:p w:rsidR="000B7168" w:rsidRDefault="000B7168"/>
    <w:sectPr w:rsidR="000B7168" w:rsidSect="000B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A42"/>
    <w:multiLevelType w:val="hybridMultilevel"/>
    <w:tmpl w:val="7E087592"/>
    <w:lvl w:ilvl="0" w:tplc="7660B5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96EE8"/>
    <w:multiLevelType w:val="hybridMultilevel"/>
    <w:tmpl w:val="202A5D1A"/>
    <w:lvl w:ilvl="0" w:tplc="FFE20E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7F7"/>
    <w:rsid w:val="000B7168"/>
    <w:rsid w:val="00B8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68"/>
  </w:style>
  <w:style w:type="paragraph" w:styleId="Heading2">
    <w:name w:val="heading 2"/>
    <w:basedOn w:val="Normal"/>
    <w:next w:val="Normal"/>
    <w:link w:val="Heading2Char"/>
    <w:uiPriority w:val="9"/>
    <w:qFormat/>
    <w:rsid w:val="00B837F7"/>
    <w:pPr>
      <w:keepNext/>
      <w:tabs>
        <w:tab w:val="left" w:pos="2160"/>
      </w:tabs>
      <w:autoSpaceDE w:val="0"/>
      <w:autoSpaceDN w:val="0"/>
      <w:spacing w:after="0" w:line="240" w:lineRule="auto"/>
      <w:ind w:left="2160" w:hanging="1440"/>
      <w:outlineLvl w:val="1"/>
    </w:pPr>
    <w:rPr>
      <w:rFonts w:ascii="Tahoma" w:eastAsia="Times New Roman" w:hAnsi="Tahoma" w:cs="Tahom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7F7"/>
    <w:rPr>
      <w:rFonts w:ascii="Tahoma" w:eastAsia="Times New Roman" w:hAnsi="Tahoma" w:cs="Tahoma"/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Northwestern Michigan College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1</cp:revision>
  <dcterms:created xsi:type="dcterms:W3CDTF">2011-01-19T14:31:00Z</dcterms:created>
  <dcterms:modified xsi:type="dcterms:W3CDTF">2011-01-19T14:32:00Z</dcterms:modified>
</cp:coreProperties>
</file>